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F17" w:rsidRDefault="00247F17" w:rsidP="00247F17">
      <w:pPr>
        <w:jc w:val="center"/>
        <w:rPr>
          <w:rFonts w:ascii="Arial" w:hAnsi="Arial" w:cs="Arial"/>
          <w:b/>
          <w:i/>
          <w:sz w:val="24"/>
          <w:szCs w:val="24"/>
        </w:rPr>
      </w:pPr>
      <w:bookmarkStart w:id="0" w:name="_Hlk240541347"/>
      <w:r>
        <w:rPr>
          <w:rFonts w:ascii="Arial" w:hAnsi="Arial" w:cs="Arial"/>
          <w:b/>
          <w:i/>
          <w:sz w:val="24"/>
          <w:szCs w:val="24"/>
        </w:rPr>
        <w:t xml:space="preserve">PRENOTAZIONE PREOSPEDALIZZAZIONE PER INTERVENTI DI </w:t>
      </w:r>
    </w:p>
    <w:p w:rsidR="00247F17" w:rsidRDefault="00247F17" w:rsidP="00247F1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CHIRURGIA OFTALMICA</w:t>
      </w:r>
    </w:p>
    <w:p w:rsidR="00247F17" w:rsidRDefault="00247F17" w:rsidP="00247F17">
      <w:pPr>
        <w:jc w:val="both"/>
        <w:rPr>
          <w:rFonts w:ascii="Arial" w:hAnsi="Arial" w:cs="Arial"/>
          <w:sz w:val="24"/>
          <w:szCs w:val="24"/>
        </w:rPr>
      </w:pPr>
      <w:bookmarkStart w:id="1" w:name="_Hlk222983695"/>
      <w:r>
        <w:rPr>
          <w:rFonts w:ascii="Arial" w:hAnsi="Arial" w:cs="Arial"/>
          <w:b/>
          <w:bCs/>
          <w:sz w:val="24"/>
          <w:szCs w:val="24"/>
          <w14:ligatures w14:val="standardContextual"/>
        </w:rPr>
        <w:t>La prenotazione della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  <w14:ligatures w14:val="standardContextual"/>
        </w:rPr>
        <w:t>VISITA di PREOSPEDALIZZAZIONE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>
        <w:rPr>
          <w:rFonts w:ascii="Arial" w:hAnsi="Arial" w:cs="Arial"/>
          <w:b/>
          <w:bCs/>
          <w:sz w:val="24"/>
          <w:szCs w:val="24"/>
          <w14:ligatures w14:val="standardContextual"/>
        </w:rPr>
        <w:t>è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>
        <w:rPr>
          <w:rFonts w:ascii="Arial" w:hAnsi="Arial" w:cs="Arial"/>
          <w:b/>
          <w:bCs/>
          <w:sz w:val="24"/>
          <w:szCs w:val="24"/>
          <w14:ligatures w14:val="standardContextual"/>
        </w:rPr>
        <w:t xml:space="preserve">ad </w:t>
      </w:r>
      <w:r>
        <w:rPr>
          <w:rFonts w:ascii="Arial" w:hAnsi="Arial" w:cs="Arial"/>
          <w:b/>
          <w:bCs/>
          <w:sz w:val="24"/>
          <w:szCs w:val="24"/>
          <w:u w:val="single"/>
        </w:rPr>
        <w:t>Accesso Diretto</w:t>
      </w:r>
      <w:r>
        <w:rPr>
          <w:rFonts w:ascii="Arial" w:hAnsi="Arial" w:cs="Arial"/>
          <w:sz w:val="24"/>
          <w:szCs w:val="24"/>
        </w:rPr>
        <w:t xml:space="preserve">, questo implica che </w:t>
      </w:r>
      <w:r>
        <w:rPr>
          <w:rFonts w:ascii="Arial" w:hAnsi="Arial" w:cs="Arial"/>
          <w:sz w:val="24"/>
          <w:szCs w:val="24"/>
          <w:u w:val="single"/>
        </w:rPr>
        <w:t>non ci sono nostre liste di attesa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>la nostra struttura attualmente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  <w:u w:val="single"/>
        </w:rPr>
        <w:t>non provvede a chiamare i pazienti telefonicamente o inviare email per le prenotazioni</w:t>
      </w:r>
      <w:r>
        <w:rPr>
          <w:rFonts w:ascii="Arial" w:hAnsi="Arial" w:cs="Arial"/>
          <w:sz w:val="24"/>
          <w:szCs w:val="24"/>
        </w:rPr>
        <w:t xml:space="preserve">, quindi la prenotazione va effettuata dall’Utente rivolgendosi a: </w:t>
      </w:r>
    </w:p>
    <w:p w:rsidR="00247F17" w:rsidRDefault="00247F17" w:rsidP="00247F17">
      <w:pPr>
        <w:pStyle w:val="Paragrafoelenc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Direttamente alla nostra struttura 050-45075 lunedì-venerdì ore 8.30-16.00 </w:t>
      </w:r>
      <w:r>
        <w:rPr>
          <w:rFonts w:ascii="Arial" w:eastAsia="Times New Roman" w:hAnsi="Arial" w:cs="Arial"/>
          <w:b/>
          <w:sz w:val="24"/>
          <w:szCs w:val="24"/>
        </w:rPr>
        <w:t>(pazienti solventi e SSN)</w:t>
      </w:r>
    </w:p>
    <w:p w:rsidR="00247F17" w:rsidRDefault="00247F17" w:rsidP="00247F17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Agli sportelli CUP nei distretti sanitari</w:t>
      </w:r>
      <w:r>
        <w:rPr>
          <w:rFonts w:ascii="Arial" w:eastAsia="Times New Roman" w:hAnsi="Arial" w:cs="Arial"/>
          <w:sz w:val="24"/>
          <w:szCs w:val="24"/>
        </w:rPr>
        <w:t xml:space="preserve"> chiedendo di verificare le disponibilità per la nostra struttura</w:t>
      </w:r>
    </w:p>
    <w:p w:rsidR="00247F17" w:rsidRDefault="00247F17" w:rsidP="00247F17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Al numero 0585-498498 call-center CUP</w:t>
      </w:r>
      <w:r>
        <w:rPr>
          <w:rFonts w:ascii="Arial" w:eastAsia="Times New Roman" w:hAnsi="Arial" w:cs="Arial"/>
          <w:sz w:val="24"/>
          <w:szCs w:val="24"/>
        </w:rPr>
        <w:t xml:space="preserve"> chiedendo di verificare le disponibilità per la nostra struttura</w:t>
      </w:r>
    </w:p>
    <w:p w:rsidR="00247F17" w:rsidRDefault="00247F17" w:rsidP="00247F17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Alle farmacie autorizzate</w:t>
      </w:r>
      <w:r>
        <w:rPr>
          <w:rFonts w:ascii="Arial" w:eastAsia="Times New Roman" w:hAnsi="Arial" w:cs="Arial"/>
          <w:sz w:val="24"/>
          <w:szCs w:val="24"/>
        </w:rPr>
        <w:t xml:space="preserve"> chiedendo di verificare le disponibilità per la nostra struttura</w:t>
      </w:r>
    </w:p>
    <w:p w:rsidR="00247F17" w:rsidRDefault="00247F17" w:rsidP="00247F17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Autonomamente sul portale del cittadino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hyperlink r:id="rId5" w:history="1">
        <w:r>
          <w:rPr>
            <w:rStyle w:val="Collegamentoipertestuale"/>
            <w:rFonts w:ascii="Arial" w:eastAsia="Times New Roman" w:hAnsi="Arial" w:cs="Arial"/>
            <w:b/>
            <w:bCs/>
            <w:sz w:val="24"/>
            <w:szCs w:val="24"/>
          </w:rPr>
          <w:t>www.prenota.sanita.toscana.it</w:t>
        </w:r>
      </w:hyperlink>
      <w:r>
        <w:rPr>
          <w:rFonts w:ascii="Arial" w:eastAsia="Times New Roman" w:hAnsi="Arial" w:cs="Arial"/>
          <w:sz w:val="24"/>
          <w:szCs w:val="24"/>
        </w:rPr>
        <w:t xml:space="preserve"> ricercando le disponibilità presso la nostra struttura</w:t>
      </w:r>
    </w:p>
    <w:p w:rsidR="00247F17" w:rsidRDefault="00247F17" w:rsidP="00247F17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247F17" w:rsidRDefault="00247F17" w:rsidP="00247F17">
      <w:pPr>
        <w:jc w:val="both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Elenco documenti da portare il giorno della VISITA PREOPERATORIA</w:t>
      </w:r>
      <w:r>
        <w:rPr>
          <w:rFonts w:ascii="Arial" w:hAnsi="Arial" w:cs="Arial"/>
          <w:sz w:val="24"/>
          <w:szCs w:val="24"/>
        </w:rPr>
        <w:t xml:space="preserve"> con il chirurgo per intervento di cataratta:</w:t>
      </w:r>
    </w:p>
    <w:p w:rsidR="00247F17" w:rsidRDefault="00247F17" w:rsidP="00247F17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Impegnativa</w:t>
      </w:r>
      <w:r>
        <w:rPr>
          <w:rFonts w:ascii="Arial" w:eastAsia="Times New Roman" w:hAnsi="Arial" w:cs="Arial"/>
          <w:sz w:val="24"/>
          <w:szCs w:val="24"/>
        </w:rPr>
        <w:t xml:space="preserve"> (richiesta su ricettario SSN) per intervento di cataratta </w:t>
      </w:r>
      <w:r>
        <w:rPr>
          <w:rFonts w:ascii="Arial" w:hAnsi="Arial" w:cs="Arial"/>
          <w:sz w:val="24"/>
          <w:szCs w:val="24"/>
        </w:rPr>
        <w:t>Codice: (</w:t>
      </w:r>
      <w:r>
        <w:rPr>
          <w:rFonts w:ascii="Arial" w:hAnsi="Arial" w:cs="Arial"/>
          <w:b/>
          <w:bCs/>
          <w:sz w:val="24"/>
          <w:szCs w:val="24"/>
        </w:rPr>
        <w:t>13.71 – 1811 occhio destro)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13.71 – 1812 occhio sinistro).</w:t>
      </w:r>
    </w:p>
    <w:p w:rsidR="00247F17" w:rsidRDefault="00247F17" w:rsidP="00247F17">
      <w:pPr>
        <w:pStyle w:val="Paragrafoelenco"/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Carta d’Identità.</w:t>
      </w:r>
    </w:p>
    <w:p w:rsidR="00247F17" w:rsidRDefault="00247F17" w:rsidP="00247F17">
      <w:pPr>
        <w:pStyle w:val="Paragrafoelenco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>Tessera Sanitaria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247F17" w:rsidRDefault="00247F17" w:rsidP="00247F17">
      <w:pPr>
        <w:pStyle w:val="Paragrafoelenco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Relazione sullo stato di salute</w:t>
      </w:r>
      <w:r>
        <w:rPr>
          <w:rFonts w:ascii="Arial" w:eastAsia="Times New Roman" w:hAnsi="Arial" w:cs="Arial"/>
          <w:sz w:val="24"/>
          <w:szCs w:val="24"/>
        </w:rPr>
        <w:t xml:space="preserve"> redatta dal Medico di Famiglia comprensiva delle patologie e dell’elenco dei farmaci assunti.</w:t>
      </w:r>
    </w:p>
    <w:p w:rsidR="00A0006F" w:rsidRDefault="00247F17" w:rsidP="00247F17">
      <w:pPr>
        <w:rPr>
          <w:rFonts w:ascii="Arial" w:eastAsia="Times New Roman" w:hAnsi="Arial" w:cs="Arial"/>
          <w:sz w:val="24"/>
          <w:szCs w:val="24"/>
          <w14:ligatures w14:val="standardContextual"/>
        </w:rPr>
      </w:pPr>
      <w:bookmarkStart w:id="2" w:name="_Hlk216864002"/>
      <w:r>
        <w:rPr>
          <w:rFonts w:ascii="Arial" w:eastAsia="Times New Roman" w:hAnsi="Arial" w:cs="Arial"/>
          <w:b/>
          <w:bCs/>
          <w:sz w:val="24"/>
          <w:szCs w:val="24"/>
          <w14:ligatures w14:val="standardContextual"/>
        </w:rPr>
        <w:t>Documentazione oculistica in possesso, sia attuale che pregressa</w:t>
      </w:r>
      <w:r>
        <w:rPr>
          <w:rFonts w:ascii="Arial" w:eastAsia="Times New Roman" w:hAnsi="Arial" w:cs="Arial"/>
          <w:sz w:val="24"/>
          <w:szCs w:val="24"/>
          <w14:ligatures w14:val="standardContextual"/>
        </w:rPr>
        <w:t xml:space="preserve"> (referti della visita e di eventuali esami diagnostici)</w:t>
      </w:r>
      <w:bookmarkEnd w:id="1"/>
      <w:bookmarkEnd w:id="2"/>
    </w:p>
    <w:p w:rsidR="00247F17" w:rsidRDefault="00247F17" w:rsidP="00247F17"/>
    <w:p w:rsidR="00247F17" w:rsidRDefault="00247F17" w:rsidP="00247F1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PRENOTAZIONE PREOSPEDALIZZAZIONE PER INTERVENTI DI </w:t>
      </w:r>
    </w:p>
    <w:p w:rsidR="00247F17" w:rsidRDefault="00247F17" w:rsidP="00247F1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CHIRURGIA GENERALE</w:t>
      </w:r>
    </w:p>
    <w:p w:rsidR="00247F17" w:rsidRPr="00247F17" w:rsidRDefault="00247F17" w:rsidP="00247F17">
      <w:pPr>
        <w:spacing w:line="259" w:lineRule="auto"/>
        <w:rPr>
          <w:rFonts w:ascii="Arial" w:hAnsi="Arial" w:cs="Arial"/>
          <w:sz w:val="24"/>
          <w:szCs w:val="24"/>
        </w:rPr>
      </w:pPr>
      <w:r w:rsidRPr="00247F17">
        <w:rPr>
          <w:rFonts w:ascii="Arial" w:hAnsi="Arial" w:cs="Arial"/>
          <w:sz w:val="24"/>
          <w:szCs w:val="24"/>
        </w:rPr>
        <w:t>Il chirurgo che ha in cura il/la paziente fa la visita, fa diagnosi e consegna il referto della vis</w:t>
      </w:r>
      <w:bookmarkStart w:id="3" w:name="_GoBack"/>
      <w:bookmarkEnd w:id="3"/>
      <w:r w:rsidRPr="00247F17">
        <w:rPr>
          <w:rFonts w:ascii="Arial" w:hAnsi="Arial" w:cs="Arial"/>
          <w:sz w:val="24"/>
          <w:szCs w:val="24"/>
        </w:rPr>
        <w:t>ita e i risultati degli esami già effettuati. Propone l’intervento e compila il modulo digitalizzato della proposta di ricovero (</w:t>
      </w:r>
      <w:r w:rsidRPr="00247F17">
        <w:rPr>
          <w:rFonts w:ascii="Arial" w:hAnsi="Arial" w:cs="Arial"/>
          <w:i/>
          <w:sz w:val="24"/>
          <w:szCs w:val="24"/>
        </w:rPr>
        <w:t xml:space="preserve">inserisce il nominativo del paziente sul drive). </w:t>
      </w:r>
      <w:r w:rsidRPr="00247F17">
        <w:rPr>
          <w:rFonts w:ascii="Arial" w:hAnsi="Arial" w:cs="Arial"/>
          <w:sz w:val="24"/>
          <w:szCs w:val="24"/>
        </w:rPr>
        <w:t xml:space="preserve">Avverte il/la paziente che sarà contattato/a dal personale di accettazione per la </w:t>
      </w:r>
      <w:proofErr w:type="spellStart"/>
      <w:r w:rsidRPr="00247F17">
        <w:rPr>
          <w:rFonts w:ascii="Arial" w:hAnsi="Arial" w:cs="Arial"/>
          <w:sz w:val="24"/>
          <w:szCs w:val="24"/>
        </w:rPr>
        <w:t>preospedalizzazione</w:t>
      </w:r>
      <w:proofErr w:type="spellEnd"/>
      <w:r w:rsidRPr="00247F17">
        <w:rPr>
          <w:rFonts w:ascii="Arial" w:hAnsi="Arial" w:cs="Arial"/>
          <w:sz w:val="24"/>
          <w:szCs w:val="24"/>
        </w:rPr>
        <w:t xml:space="preserve">. </w:t>
      </w:r>
    </w:p>
    <w:p w:rsidR="00247F17" w:rsidRPr="00247F17" w:rsidRDefault="00247F17" w:rsidP="00247F17">
      <w:pPr>
        <w:spacing w:line="259" w:lineRule="auto"/>
        <w:rPr>
          <w:rFonts w:ascii="Arial" w:hAnsi="Arial" w:cs="Arial"/>
          <w:sz w:val="24"/>
          <w:szCs w:val="24"/>
        </w:rPr>
      </w:pPr>
      <w:r w:rsidRPr="00247F17">
        <w:rPr>
          <w:rFonts w:ascii="Arial" w:hAnsi="Arial" w:cs="Arial"/>
          <w:sz w:val="24"/>
          <w:szCs w:val="24"/>
        </w:rPr>
        <w:t xml:space="preserve">Il personale amministrativo di accettazione Contatta i pazienti e comunica la data della </w:t>
      </w:r>
      <w:proofErr w:type="spellStart"/>
      <w:r w:rsidRPr="00247F17">
        <w:rPr>
          <w:rFonts w:ascii="Arial" w:hAnsi="Arial" w:cs="Arial"/>
          <w:sz w:val="24"/>
          <w:szCs w:val="24"/>
        </w:rPr>
        <w:t>preospedalizzazione</w:t>
      </w:r>
      <w:proofErr w:type="spellEnd"/>
      <w:r w:rsidRPr="00247F17">
        <w:rPr>
          <w:rFonts w:ascii="Arial" w:hAnsi="Arial" w:cs="Arial"/>
          <w:sz w:val="24"/>
          <w:szCs w:val="24"/>
        </w:rPr>
        <w:t>. Nello stesso tempo li avvisa di portare per quel giorno la necessaria documentazione.</w:t>
      </w:r>
      <w:r>
        <w:rPr>
          <w:rFonts w:ascii="Arial" w:hAnsi="Arial" w:cs="Arial"/>
          <w:sz w:val="24"/>
          <w:szCs w:val="24"/>
        </w:rPr>
        <w:t xml:space="preserve"> </w:t>
      </w:r>
      <w:r w:rsidRPr="007A134D">
        <w:rPr>
          <w:rFonts w:ascii="Arial" w:hAnsi="Arial" w:cs="Arial"/>
          <w:b/>
          <w:sz w:val="24"/>
          <w:szCs w:val="24"/>
        </w:rPr>
        <w:t>Questo vale sia per i pazienti solventi che per quelli del SSN.</w:t>
      </w:r>
    </w:p>
    <w:bookmarkEnd w:id="0"/>
    <w:p w:rsidR="00247F17" w:rsidRDefault="00247F17" w:rsidP="00247F17">
      <w:pPr>
        <w:jc w:val="center"/>
      </w:pPr>
    </w:p>
    <w:sectPr w:rsidR="00247F17" w:rsidSect="000E26E9">
      <w:pgSz w:w="8419" w:h="11906" w:orient="landscape"/>
      <w:pgMar w:top="1134" w:right="96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31D9F"/>
    <w:multiLevelType w:val="hybridMultilevel"/>
    <w:tmpl w:val="93F8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87F52"/>
    <w:multiLevelType w:val="hybridMultilevel"/>
    <w:tmpl w:val="5FFA62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86812"/>
    <w:multiLevelType w:val="hybridMultilevel"/>
    <w:tmpl w:val="81AAF17E"/>
    <w:lvl w:ilvl="0" w:tplc="D0B416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17"/>
    <w:rsid w:val="000E26E9"/>
    <w:rsid w:val="00247F17"/>
    <w:rsid w:val="007A134D"/>
    <w:rsid w:val="00A0006F"/>
    <w:rsid w:val="00A1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7959F-D335-4E81-8E1E-EE882B82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47F17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47F17"/>
    <w:rPr>
      <w:color w:val="6666CC"/>
      <w:u w:val="single"/>
    </w:rPr>
  </w:style>
  <w:style w:type="paragraph" w:styleId="Paragrafoelenco">
    <w:name w:val="List Paragraph"/>
    <w:basedOn w:val="Normale"/>
    <w:uiPriority w:val="34"/>
    <w:qFormat/>
    <w:rsid w:val="00247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0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enota.sanita.tosca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Lanata</dc:creator>
  <cp:keywords/>
  <dc:description/>
  <cp:lastModifiedBy>Suor Juliet</cp:lastModifiedBy>
  <cp:revision>3</cp:revision>
  <dcterms:created xsi:type="dcterms:W3CDTF">2026-09-17T07:16:00Z</dcterms:created>
  <dcterms:modified xsi:type="dcterms:W3CDTF">2026-09-17T11:36:00Z</dcterms:modified>
</cp:coreProperties>
</file>